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055B1" w14:textId="18F3E740" w:rsidR="00C113E7" w:rsidRDefault="00C113E7" w:rsidP="00405098">
      <w:pPr>
        <w:shd w:val="clear" w:color="auto" w:fill="FFFFFF"/>
        <w:spacing w:after="0" w:line="360" w:lineRule="auto"/>
        <w:rPr>
          <w:rFonts w:asciiTheme="minorHAnsi" w:eastAsia="Arial" w:hAnsiTheme="minorHAnsi" w:cs="Arial"/>
          <w:b/>
          <w:sz w:val="24"/>
          <w:szCs w:val="24"/>
        </w:rPr>
      </w:pPr>
      <w:r>
        <w:rPr>
          <w:rFonts w:asciiTheme="minorHAnsi" w:eastAsia="Arial" w:hAnsiTheme="minorHAnsi" w:cs="Arial"/>
          <w:b/>
          <w:sz w:val="24"/>
          <w:szCs w:val="24"/>
        </w:rPr>
        <w:t xml:space="preserve">Edital para seleção de bolsista </w:t>
      </w:r>
      <w:proofErr w:type="spellStart"/>
      <w:r>
        <w:rPr>
          <w:rFonts w:asciiTheme="minorHAnsi" w:eastAsia="Arial" w:hAnsiTheme="minorHAnsi" w:cs="Arial"/>
          <w:b/>
          <w:sz w:val="24"/>
          <w:szCs w:val="24"/>
        </w:rPr>
        <w:t>Pós-Doutorando</w:t>
      </w:r>
      <w:proofErr w:type="spellEnd"/>
      <w:r>
        <w:rPr>
          <w:rFonts w:asciiTheme="minorHAnsi" w:eastAsia="Arial" w:hAnsiTheme="minorHAnsi" w:cs="Arial"/>
          <w:b/>
          <w:sz w:val="24"/>
          <w:szCs w:val="24"/>
        </w:rPr>
        <w:t xml:space="preserve"> na área de Direito e Inovação</w:t>
      </w:r>
    </w:p>
    <w:p w14:paraId="1AAD97A2" w14:textId="77777777" w:rsidR="00C113E7" w:rsidRDefault="00C113E7" w:rsidP="00405098">
      <w:pPr>
        <w:shd w:val="clear" w:color="auto" w:fill="FFFFFF"/>
        <w:spacing w:after="0" w:line="360" w:lineRule="auto"/>
        <w:rPr>
          <w:rFonts w:asciiTheme="minorHAnsi" w:eastAsia="Arial" w:hAnsiTheme="minorHAnsi" w:cs="Arial"/>
          <w:b/>
          <w:sz w:val="24"/>
          <w:szCs w:val="24"/>
        </w:rPr>
      </w:pPr>
    </w:p>
    <w:p w14:paraId="3F351109" w14:textId="77777777" w:rsidR="00C113E7" w:rsidRPr="00405098" w:rsidRDefault="00C113E7" w:rsidP="00C113E7">
      <w:pPr>
        <w:shd w:val="clear" w:color="auto" w:fill="FFFFFF"/>
        <w:spacing w:after="0" w:line="360" w:lineRule="auto"/>
        <w:rPr>
          <w:rFonts w:asciiTheme="minorHAnsi" w:eastAsia="Arial" w:hAnsiTheme="minorHAnsi" w:cs="Arial"/>
          <w:b/>
          <w:sz w:val="24"/>
          <w:szCs w:val="24"/>
        </w:rPr>
      </w:pPr>
      <w:r w:rsidRPr="00405098">
        <w:rPr>
          <w:rFonts w:asciiTheme="minorHAnsi" w:eastAsia="Arial" w:hAnsiTheme="minorHAnsi" w:cs="Arial"/>
          <w:b/>
          <w:sz w:val="24"/>
          <w:szCs w:val="24"/>
        </w:rPr>
        <w:t xml:space="preserve">Instituição onde será desenvolvido o projeto: </w:t>
      </w:r>
      <w:r w:rsidRPr="004A2685">
        <w:rPr>
          <w:rFonts w:asciiTheme="minorHAnsi" w:eastAsia="Arial" w:hAnsiTheme="minorHAnsi" w:cs="Arial"/>
          <w:sz w:val="24"/>
          <w:szCs w:val="24"/>
        </w:rPr>
        <w:t>FDRP-USP e CEPID/</w:t>
      </w:r>
      <w:proofErr w:type="spellStart"/>
      <w:r w:rsidRPr="004A2685">
        <w:rPr>
          <w:rFonts w:asciiTheme="minorHAnsi" w:eastAsia="Arial" w:hAnsiTheme="minorHAnsi" w:cs="Arial"/>
          <w:sz w:val="24"/>
          <w:szCs w:val="24"/>
        </w:rPr>
        <w:t>CeMEAI</w:t>
      </w:r>
      <w:proofErr w:type="spellEnd"/>
    </w:p>
    <w:p w14:paraId="71DB52C5" w14:textId="77777777" w:rsidR="00C113E7" w:rsidRPr="00405098" w:rsidRDefault="00C113E7" w:rsidP="00C113E7">
      <w:pPr>
        <w:shd w:val="clear" w:color="auto" w:fill="FFFFFF"/>
        <w:spacing w:after="0" w:line="360" w:lineRule="auto"/>
        <w:rPr>
          <w:rFonts w:asciiTheme="minorHAnsi" w:eastAsia="Arial" w:hAnsiTheme="minorHAnsi" w:cs="Arial"/>
          <w:sz w:val="24"/>
          <w:szCs w:val="24"/>
        </w:rPr>
      </w:pPr>
      <w:r w:rsidRPr="00405098">
        <w:rPr>
          <w:rFonts w:asciiTheme="minorHAnsi" w:eastAsia="Arial" w:hAnsiTheme="minorHAnsi" w:cs="Arial"/>
          <w:b/>
          <w:sz w:val="24"/>
          <w:szCs w:val="24"/>
        </w:rPr>
        <w:t xml:space="preserve">Cidade onde será desenvolvido o projeto: </w:t>
      </w:r>
      <w:r w:rsidRPr="004A2685">
        <w:rPr>
          <w:rFonts w:asciiTheme="minorHAnsi" w:eastAsia="Arial" w:hAnsiTheme="minorHAnsi" w:cs="Arial"/>
          <w:sz w:val="24"/>
          <w:szCs w:val="24"/>
        </w:rPr>
        <w:t>Ribeirão Preto</w:t>
      </w:r>
    </w:p>
    <w:p w14:paraId="765CB83C" w14:textId="77777777" w:rsidR="00C113E7" w:rsidRPr="00405098" w:rsidRDefault="00C113E7" w:rsidP="00C113E7">
      <w:pPr>
        <w:shd w:val="clear" w:color="auto" w:fill="FFFFFF"/>
        <w:spacing w:after="0" w:line="360" w:lineRule="auto"/>
        <w:rPr>
          <w:rFonts w:asciiTheme="minorHAnsi" w:eastAsia="Arial" w:hAnsiTheme="minorHAnsi" w:cs="Arial"/>
          <w:sz w:val="24"/>
          <w:szCs w:val="24"/>
        </w:rPr>
      </w:pPr>
      <w:r w:rsidRPr="00405098">
        <w:rPr>
          <w:rFonts w:asciiTheme="minorHAnsi" w:eastAsia="Arial" w:hAnsiTheme="minorHAnsi" w:cs="Arial"/>
          <w:b/>
          <w:sz w:val="24"/>
          <w:szCs w:val="24"/>
        </w:rPr>
        <w:t>Pesquisador:</w:t>
      </w:r>
      <w:r w:rsidRPr="00405098">
        <w:rPr>
          <w:rFonts w:asciiTheme="minorHAnsi" w:eastAsia="Arial" w:hAnsiTheme="minorHAnsi" w:cs="Arial"/>
          <w:sz w:val="24"/>
          <w:szCs w:val="24"/>
        </w:rPr>
        <w:t xml:space="preserve">  Prof. Dr. Nuno Manuel </w:t>
      </w:r>
      <w:proofErr w:type="spellStart"/>
      <w:r w:rsidRPr="00405098">
        <w:rPr>
          <w:rFonts w:asciiTheme="minorHAnsi" w:eastAsia="Arial" w:hAnsiTheme="minorHAnsi" w:cs="Arial"/>
          <w:sz w:val="24"/>
          <w:szCs w:val="24"/>
        </w:rPr>
        <w:t>Morgadinho</w:t>
      </w:r>
      <w:proofErr w:type="spellEnd"/>
      <w:r w:rsidRPr="00405098">
        <w:rPr>
          <w:rFonts w:asciiTheme="minorHAnsi" w:eastAsia="Arial" w:hAnsiTheme="minorHAnsi" w:cs="Arial"/>
          <w:sz w:val="24"/>
          <w:szCs w:val="24"/>
        </w:rPr>
        <w:t xml:space="preserve"> dos Santos Coelho</w:t>
      </w:r>
    </w:p>
    <w:p w14:paraId="00000001" w14:textId="3E107244" w:rsidR="00BA0827" w:rsidRPr="00405098" w:rsidRDefault="00126FC9" w:rsidP="00405098">
      <w:pPr>
        <w:shd w:val="clear" w:color="auto" w:fill="FFFFFF"/>
        <w:spacing w:after="0" w:line="360" w:lineRule="auto"/>
        <w:rPr>
          <w:rFonts w:asciiTheme="minorHAnsi" w:eastAsia="Arial" w:hAnsiTheme="minorHAnsi" w:cs="Arial"/>
          <w:sz w:val="24"/>
          <w:szCs w:val="24"/>
        </w:rPr>
      </w:pPr>
      <w:r w:rsidRPr="00405098">
        <w:rPr>
          <w:rFonts w:asciiTheme="minorHAnsi" w:eastAsia="Arial" w:hAnsiTheme="minorHAnsi" w:cs="Arial"/>
          <w:b/>
          <w:sz w:val="24"/>
          <w:szCs w:val="24"/>
        </w:rPr>
        <w:t>E</w:t>
      </w:r>
      <w:r w:rsidR="00B91221">
        <w:rPr>
          <w:rFonts w:asciiTheme="minorHAnsi" w:eastAsia="Arial" w:hAnsiTheme="minorHAnsi" w:cs="Arial"/>
          <w:b/>
          <w:sz w:val="24"/>
          <w:szCs w:val="24"/>
        </w:rPr>
        <w:t>-</w:t>
      </w:r>
      <w:r w:rsidRPr="00405098">
        <w:rPr>
          <w:rFonts w:asciiTheme="minorHAnsi" w:eastAsia="Arial" w:hAnsiTheme="minorHAnsi" w:cs="Arial"/>
          <w:b/>
          <w:sz w:val="24"/>
          <w:szCs w:val="24"/>
        </w:rPr>
        <w:t>mail</w:t>
      </w:r>
      <w:r w:rsidR="00A153D7" w:rsidRPr="00405098">
        <w:rPr>
          <w:rFonts w:asciiTheme="minorHAnsi" w:eastAsia="Arial" w:hAnsiTheme="minorHAnsi" w:cs="Arial"/>
          <w:b/>
          <w:sz w:val="24"/>
          <w:szCs w:val="24"/>
        </w:rPr>
        <w:t xml:space="preserve"> docente responsável</w:t>
      </w:r>
      <w:r w:rsidRPr="00405098">
        <w:rPr>
          <w:rFonts w:asciiTheme="minorHAnsi" w:eastAsia="Arial" w:hAnsiTheme="minorHAnsi" w:cs="Arial"/>
          <w:b/>
          <w:sz w:val="24"/>
          <w:szCs w:val="24"/>
        </w:rPr>
        <w:t>:</w:t>
      </w:r>
      <w:r w:rsidRPr="00405098">
        <w:rPr>
          <w:rFonts w:asciiTheme="minorHAnsi" w:eastAsia="Arial" w:hAnsiTheme="minorHAnsi" w:cs="Arial"/>
          <w:sz w:val="24"/>
          <w:szCs w:val="24"/>
        </w:rPr>
        <w:t> </w:t>
      </w:r>
      <w:r w:rsidR="006F2D74" w:rsidRPr="00405098">
        <w:rPr>
          <w:rFonts w:asciiTheme="minorHAnsi" w:eastAsia="Arial" w:hAnsiTheme="minorHAnsi" w:cs="Arial"/>
          <w:sz w:val="24"/>
          <w:szCs w:val="24"/>
        </w:rPr>
        <w:t>nunocoelho@usp.br</w:t>
      </w:r>
    </w:p>
    <w:p w14:paraId="58A2825E" w14:textId="486C351D" w:rsidR="00A153D7" w:rsidRPr="00405098" w:rsidRDefault="00126FC9" w:rsidP="00405098">
      <w:pPr>
        <w:shd w:val="clear" w:color="auto" w:fill="FFFFFF"/>
        <w:spacing w:after="0" w:line="360" w:lineRule="auto"/>
        <w:rPr>
          <w:rFonts w:asciiTheme="minorHAnsi" w:eastAsia="Arial" w:hAnsiTheme="minorHAnsi" w:cs="Arial"/>
          <w:sz w:val="24"/>
          <w:szCs w:val="24"/>
        </w:rPr>
      </w:pPr>
      <w:r w:rsidRPr="00405098">
        <w:rPr>
          <w:rFonts w:asciiTheme="minorHAnsi" w:eastAsia="Arial" w:hAnsiTheme="minorHAnsi" w:cs="Arial"/>
          <w:b/>
          <w:sz w:val="24"/>
          <w:szCs w:val="24"/>
        </w:rPr>
        <w:t>Processo:</w:t>
      </w:r>
      <w:r w:rsidRPr="00405098">
        <w:rPr>
          <w:rFonts w:asciiTheme="minorHAnsi" w:eastAsia="Arial" w:hAnsiTheme="minorHAnsi" w:cs="Arial"/>
          <w:sz w:val="24"/>
          <w:szCs w:val="24"/>
        </w:rPr>
        <w:t> 2013/07375-0</w:t>
      </w:r>
      <w:r w:rsidRPr="00405098">
        <w:rPr>
          <w:rFonts w:asciiTheme="minorHAnsi" w:eastAsia="Arial" w:hAnsiTheme="minorHAnsi" w:cs="Arial"/>
          <w:sz w:val="24"/>
          <w:szCs w:val="24"/>
        </w:rPr>
        <w:br/>
      </w:r>
      <w:r w:rsidRPr="00405098">
        <w:rPr>
          <w:rFonts w:asciiTheme="minorHAnsi" w:eastAsia="Arial" w:hAnsiTheme="minorHAnsi" w:cs="Arial"/>
          <w:b/>
          <w:sz w:val="24"/>
          <w:szCs w:val="24"/>
        </w:rPr>
        <w:t>Telefone:</w:t>
      </w:r>
      <w:r w:rsidR="006F2D74" w:rsidRPr="00405098">
        <w:rPr>
          <w:rFonts w:asciiTheme="minorHAnsi" w:eastAsia="Arial" w:hAnsiTheme="minorHAnsi" w:cs="Arial"/>
          <w:sz w:val="24"/>
          <w:szCs w:val="24"/>
        </w:rPr>
        <w:t> (16) 3315-4950</w:t>
      </w:r>
    </w:p>
    <w:p w14:paraId="00000002" w14:textId="360F569E" w:rsidR="00BA0827" w:rsidRPr="00405098" w:rsidRDefault="00126FC9" w:rsidP="00405098">
      <w:pPr>
        <w:shd w:val="clear" w:color="auto" w:fill="FFFFFF"/>
        <w:spacing w:after="0" w:line="360" w:lineRule="auto"/>
        <w:rPr>
          <w:rFonts w:asciiTheme="minorHAnsi" w:eastAsia="Arial" w:hAnsiTheme="minorHAnsi" w:cs="Arial"/>
          <w:sz w:val="24"/>
          <w:szCs w:val="24"/>
        </w:rPr>
      </w:pPr>
      <w:r w:rsidRPr="00405098">
        <w:rPr>
          <w:rFonts w:asciiTheme="minorHAnsi" w:eastAsia="Arial" w:hAnsiTheme="minorHAnsi" w:cs="Arial"/>
          <w:b/>
          <w:sz w:val="24"/>
          <w:szCs w:val="24"/>
        </w:rPr>
        <w:t>Área conhecimento:</w:t>
      </w:r>
      <w:r w:rsidRPr="00405098">
        <w:rPr>
          <w:rFonts w:asciiTheme="minorHAnsi" w:eastAsia="Arial" w:hAnsiTheme="minorHAnsi" w:cs="Arial"/>
          <w:sz w:val="24"/>
          <w:szCs w:val="24"/>
        </w:rPr>
        <w:t> </w:t>
      </w:r>
      <w:r w:rsidR="00A153D7" w:rsidRPr="00405098">
        <w:rPr>
          <w:rFonts w:asciiTheme="minorHAnsi" w:eastAsia="Arial" w:hAnsiTheme="minorHAnsi" w:cs="Arial"/>
          <w:sz w:val="24"/>
          <w:szCs w:val="24"/>
        </w:rPr>
        <w:t xml:space="preserve"> </w:t>
      </w:r>
      <w:r w:rsidR="006F2D74" w:rsidRPr="00405098">
        <w:rPr>
          <w:rFonts w:asciiTheme="minorHAnsi" w:eastAsia="Arial" w:hAnsiTheme="minorHAnsi" w:cs="Arial"/>
          <w:sz w:val="24"/>
          <w:szCs w:val="24"/>
        </w:rPr>
        <w:t>Ciências Sociais Aplicadas</w:t>
      </w:r>
      <w:r w:rsidRPr="00405098">
        <w:rPr>
          <w:rFonts w:asciiTheme="minorHAnsi" w:eastAsia="Arial" w:hAnsiTheme="minorHAnsi" w:cs="Arial"/>
          <w:sz w:val="24"/>
          <w:szCs w:val="24"/>
        </w:rPr>
        <w:br/>
      </w:r>
      <w:r w:rsidRPr="00405098">
        <w:rPr>
          <w:rFonts w:asciiTheme="minorHAnsi" w:eastAsia="Arial" w:hAnsiTheme="minorHAnsi" w:cs="Arial"/>
          <w:b/>
          <w:sz w:val="24"/>
          <w:szCs w:val="24"/>
        </w:rPr>
        <w:t>Área de atuação:</w:t>
      </w:r>
      <w:r w:rsidRPr="00405098">
        <w:rPr>
          <w:rFonts w:asciiTheme="minorHAnsi" w:eastAsia="Arial" w:hAnsiTheme="minorHAnsi" w:cs="Arial"/>
          <w:sz w:val="24"/>
          <w:szCs w:val="24"/>
        </w:rPr>
        <w:t xml:space="preserve">  </w:t>
      </w:r>
      <w:r w:rsidR="006F2D74" w:rsidRPr="00405098">
        <w:rPr>
          <w:rFonts w:asciiTheme="minorHAnsi" w:eastAsia="Arial" w:hAnsiTheme="minorHAnsi" w:cs="Arial"/>
          <w:sz w:val="24"/>
          <w:szCs w:val="24"/>
        </w:rPr>
        <w:t>Direito/Direito e Inovação</w:t>
      </w:r>
    </w:p>
    <w:p w14:paraId="66D1A391" w14:textId="77777777" w:rsidR="00405098" w:rsidRDefault="00126FC9" w:rsidP="00405098">
      <w:pPr>
        <w:shd w:val="clear" w:color="auto" w:fill="FFFFFF"/>
        <w:spacing w:after="0" w:line="360" w:lineRule="auto"/>
        <w:jc w:val="both"/>
        <w:rPr>
          <w:rFonts w:asciiTheme="minorHAnsi" w:eastAsia="Arial" w:hAnsiTheme="minorHAnsi" w:cs="Arial"/>
          <w:b/>
          <w:sz w:val="24"/>
          <w:szCs w:val="24"/>
        </w:rPr>
      </w:pPr>
      <w:r w:rsidRPr="00405098">
        <w:rPr>
          <w:rFonts w:asciiTheme="minorHAnsi" w:eastAsia="Arial" w:hAnsiTheme="minorHAnsi" w:cs="Arial"/>
          <w:sz w:val="24"/>
          <w:szCs w:val="24"/>
        </w:rPr>
        <w:br/>
      </w:r>
      <w:r w:rsidRPr="00405098">
        <w:rPr>
          <w:rFonts w:asciiTheme="minorHAnsi" w:eastAsia="Arial" w:hAnsiTheme="minorHAnsi" w:cs="Arial"/>
          <w:sz w:val="24"/>
          <w:szCs w:val="24"/>
        </w:rPr>
        <w:br/>
      </w:r>
      <w:r w:rsidRPr="00405098">
        <w:rPr>
          <w:rFonts w:asciiTheme="minorHAnsi" w:eastAsia="Arial" w:hAnsiTheme="minorHAnsi" w:cs="Arial"/>
          <w:b/>
          <w:sz w:val="24"/>
          <w:szCs w:val="24"/>
        </w:rPr>
        <w:t>Título:</w:t>
      </w:r>
    </w:p>
    <w:p w14:paraId="36F708D9" w14:textId="77777777" w:rsidR="00405098" w:rsidRDefault="00405098" w:rsidP="00405098">
      <w:pPr>
        <w:shd w:val="clear" w:color="auto" w:fill="FFFFFF"/>
        <w:spacing w:after="0" w:line="360" w:lineRule="auto"/>
        <w:jc w:val="both"/>
        <w:rPr>
          <w:rFonts w:asciiTheme="minorHAnsi" w:eastAsia="Arial" w:hAnsiTheme="minorHAnsi" w:cs="Arial"/>
          <w:b/>
          <w:sz w:val="24"/>
          <w:szCs w:val="24"/>
        </w:rPr>
      </w:pPr>
    </w:p>
    <w:p w14:paraId="00000006" w14:textId="7EE5D4DA" w:rsidR="00BA0827" w:rsidRDefault="00405098" w:rsidP="00405098">
      <w:pPr>
        <w:shd w:val="clear" w:color="auto" w:fill="FFFFFF"/>
        <w:spacing w:after="0" w:line="360" w:lineRule="auto"/>
        <w:jc w:val="both"/>
        <w:rPr>
          <w:rFonts w:asciiTheme="minorHAnsi" w:eastAsia="Arial" w:hAnsiTheme="minorHAnsi" w:cs="Arial"/>
          <w:sz w:val="24"/>
          <w:szCs w:val="24"/>
        </w:rPr>
      </w:pPr>
      <w:r w:rsidRPr="00405098">
        <w:rPr>
          <w:rFonts w:asciiTheme="minorHAnsi" w:eastAsia="Arial" w:hAnsiTheme="minorHAnsi" w:cs="Arial"/>
          <w:sz w:val="24"/>
          <w:szCs w:val="24"/>
        </w:rPr>
        <w:t xml:space="preserve">Plano de Trabalho do </w:t>
      </w:r>
      <w:r w:rsidR="006F2D74" w:rsidRPr="00405098">
        <w:rPr>
          <w:rFonts w:asciiTheme="minorHAnsi" w:eastAsia="Arial" w:hAnsiTheme="minorHAnsi" w:cs="Arial"/>
          <w:sz w:val="24"/>
          <w:szCs w:val="24"/>
        </w:rPr>
        <w:t>Centro de Estudos em Direito e Inovação, da Faculdade de Direito de Ribeirão Preto da Universidade de São Paulo.</w:t>
      </w:r>
    </w:p>
    <w:p w14:paraId="5223B4CB" w14:textId="77777777" w:rsidR="004A2685" w:rsidRPr="00405098" w:rsidRDefault="004A2685" w:rsidP="00405098">
      <w:pPr>
        <w:shd w:val="clear" w:color="auto" w:fill="FFFFFF"/>
        <w:spacing w:after="0" w:line="360" w:lineRule="auto"/>
        <w:jc w:val="both"/>
        <w:rPr>
          <w:rFonts w:asciiTheme="minorHAnsi" w:eastAsia="Arial" w:hAnsiTheme="minorHAnsi" w:cs="Arial"/>
          <w:sz w:val="24"/>
          <w:szCs w:val="24"/>
        </w:rPr>
      </w:pPr>
    </w:p>
    <w:p w14:paraId="4B3D2983" w14:textId="3EDBA47E" w:rsidR="00405098" w:rsidRDefault="00126FC9" w:rsidP="00405098">
      <w:pPr>
        <w:pStyle w:val="Ttulo1"/>
        <w:pBdr>
          <w:top w:val="nil"/>
          <w:left w:val="nil"/>
          <w:bottom w:val="nil"/>
          <w:right w:val="nil"/>
          <w:between w:val="nil"/>
        </w:pBdr>
        <w:spacing w:before="0" w:after="0" w:line="360" w:lineRule="auto"/>
        <w:jc w:val="both"/>
        <w:rPr>
          <w:rFonts w:asciiTheme="minorHAnsi" w:eastAsia="Arial" w:hAnsiTheme="minorHAnsi" w:cs="Arial"/>
          <w:sz w:val="24"/>
          <w:szCs w:val="24"/>
        </w:rPr>
      </w:pPr>
      <w:r w:rsidRPr="00405098">
        <w:rPr>
          <w:rFonts w:asciiTheme="minorHAnsi" w:eastAsia="Arial" w:hAnsiTheme="minorHAnsi" w:cs="Arial"/>
          <w:sz w:val="24"/>
          <w:szCs w:val="24"/>
          <w:highlight w:val="white"/>
        </w:rPr>
        <w:t xml:space="preserve">Resumo: </w:t>
      </w:r>
    </w:p>
    <w:p w14:paraId="0B4239F6" w14:textId="77777777" w:rsidR="004A2685" w:rsidRPr="004A2685" w:rsidRDefault="004A2685" w:rsidP="004A2685"/>
    <w:p w14:paraId="1286306E" w14:textId="7FB47A20" w:rsidR="00405098" w:rsidRPr="00405098" w:rsidRDefault="00405098" w:rsidP="00405098">
      <w:pPr>
        <w:pStyle w:val="Ttulo1"/>
        <w:pBdr>
          <w:top w:val="nil"/>
          <w:left w:val="nil"/>
          <w:bottom w:val="nil"/>
          <w:right w:val="nil"/>
          <w:between w:val="nil"/>
        </w:pBdr>
        <w:spacing w:before="0" w:after="0" w:line="360" w:lineRule="auto"/>
        <w:jc w:val="both"/>
        <w:rPr>
          <w:rFonts w:asciiTheme="minorHAnsi" w:hAnsiTheme="minorHAnsi" w:cs="Times New Roman"/>
          <w:b w:val="0"/>
          <w:sz w:val="24"/>
          <w:szCs w:val="24"/>
        </w:rPr>
      </w:pPr>
      <w:r w:rsidRPr="00405098">
        <w:rPr>
          <w:rFonts w:asciiTheme="minorHAnsi" w:eastAsia="Arial" w:hAnsiTheme="minorHAnsi" w:cs="Arial"/>
          <w:b w:val="0"/>
          <w:sz w:val="24"/>
          <w:szCs w:val="24"/>
        </w:rPr>
        <w:t xml:space="preserve">O estagiário em Pós-Doutoramento a contratar deverá contribuir com as ações e </w:t>
      </w:r>
      <w:r w:rsidR="002D3119">
        <w:rPr>
          <w:rFonts w:asciiTheme="minorHAnsi" w:hAnsiTheme="minorHAnsi" w:cs="Times New Roman"/>
          <w:b w:val="0"/>
          <w:sz w:val="24"/>
          <w:szCs w:val="24"/>
        </w:rPr>
        <w:t>objetivos</w:t>
      </w:r>
      <w:bookmarkStart w:id="0" w:name="_GoBack"/>
      <w:bookmarkEnd w:id="0"/>
      <w:r w:rsidRPr="00405098">
        <w:rPr>
          <w:rFonts w:asciiTheme="minorHAnsi" w:hAnsiTheme="minorHAnsi" w:cs="Times New Roman"/>
          <w:b w:val="0"/>
          <w:sz w:val="24"/>
          <w:szCs w:val="24"/>
        </w:rPr>
        <w:t xml:space="preserve"> abaixo descritos:</w:t>
      </w:r>
    </w:p>
    <w:p w14:paraId="40FCA26F" w14:textId="77777777" w:rsidR="00405098" w:rsidRPr="00405098" w:rsidRDefault="00405098" w:rsidP="00405098">
      <w:pPr>
        <w:numPr>
          <w:ilvl w:val="0"/>
          <w:numId w:val="1"/>
        </w:numPr>
        <w:spacing w:after="0" w:line="360" w:lineRule="auto"/>
        <w:jc w:val="both"/>
        <w:rPr>
          <w:rFonts w:asciiTheme="minorHAnsi" w:hAnsiTheme="minorHAnsi" w:cs="Times New Roman"/>
          <w:sz w:val="24"/>
          <w:szCs w:val="24"/>
        </w:rPr>
      </w:pPr>
      <w:r w:rsidRPr="00405098">
        <w:rPr>
          <w:rFonts w:asciiTheme="minorHAnsi" w:hAnsiTheme="minorHAnsi" w:cs="Times New Roman"/>
          <w:sz w:val="24"/>
          <w:szCs w:val="24"/>
        </w:rPr>
        <w:t>Realizar o levantamento das leis federais, estaduais e municipais que impactam, direta ou indiretamente, a área da inovação, com foco na compreensão de seu impacto sobre a Universidade enquanto ambiente e enquanto agente regulador, incentivador, gestor e promotor da inovação;</w:t>
      </w:r>
    </w:p>
    <w:p w14:paraId="36F05830" w14:textId="77777777" w:rsidR="00405098" w:rsidRPr="00405098" w:rsidRDefault="00405098" w:rsidP="00405098">
      <w:pPr>
        <w:numPr>
          <w:ilvl w:val="0"/>
          <w:numId w:val="1"/>
        </w:numPr>
        <w:pBdr>
          <w:top w:val="nil"/>
          <w:left w:val="nil"/>
          <w:bottom w:val="nil"/>
          <w:right w:val="nil"/>
          <w:between w:val="nil"/>
        </w:pBdr>
        <w:spacing w:after="0" w:line="360" w:lineRule="auto"/>
        <w:jc w:val="both"/>
        <w:rPr>
          <w:rFonts w:asciiTheme="minorHAnsi" w:hAnsiTheme="minorHAnsi" w:cs="Times New Roman"/>
          <w:sz w:val="24"/>
          <w:szCs w:val="24"/>
        </w:rPr>
      </w:pPr>
      <w:r w:rsidRPr="00405098">
        <w:rPr>
          <w:rFonts w:asciiTheme="minorHAnsi" w:hAnsiTheme="minorHAnsi" w:cs="Times New Roman"/>
          <w:sz w:val="24"/>
          <w:szCs w:val="24"/>
        </w:rPr>
        <w:t>Realizar o levantamento das normas da USP que disciplinam a matéria de inovação e de convênios/parcerias estratégicas;</w:t>
      </w:r>
    </w:p>
    <w:p w14:paraId="3D73F770" w14:textId="77777777" w:rsidR="00405098" w:rsidRPr="00405098" w:rsidRDefault="00405098" w:rsidP="00405098">
      <w:pPr>
        <w:numPr>
          <w:ilvl w:val="0"/>
          <w:numId w:val="1"/>
        </w:numPr>
        <w:spacing w:after="0" w:line="360" w:lineRule="auto"/>
        <w:jc w:val="both"/>
        <w:rPr>
          <w:rFonts w:asciiTheme="minorHAnsi" w:hAnsiTheme="minorHAnsi" w:cs="Times New Roman"/>
          <w:sz w:val="24"/>
          <w:szCs w:val="24"/>
        </w:rPr>
      </w:pPr>
      <w:r w:rsidRPr="00405098">
        <w:rPr>
          <w:rFonts w:asciiTheme="minorHAnsi" w:hAnsiTheme="minorHAnsi" w:cs="Times New Roman"/>
          <w:sz w:val="24"/>
          <w:szCs w:val="24"/>
        </w:rPr>
        <w:t>Apresentar sugestões de aprimoramento da legislação da USP sobre inovação.</w:t>
      </w:r>
    </w:p>
    <w:p w14:paraId="24E860E6" w14:textId="77777777" w:rsidR="00405098" w:rsidRPr="00405098" w:rsidRDefault="00405098" w:rsidP="00405098">
      <w:pPr>
        <w:numPr>
          <w:ilvl w:val="0"/>
          <w:numId w:val="1"/>
        </w:numPr>
        <w:spacing w:after="0" w:line="360" w:lineRule="auto"/>
        <w:jc w:val="both"/>
        <w:rPr>
          <w:rFonts w:asciiTheme="minorHAnsi" w:hAnsiTheme="minorHAnsi" w:cs="Times New Roman"/>
          <w:sz w:val="24"/>
          <w:szCs w:val="24"/>
        </w:rPr>
      </w:pPr>
      <w:r w:rsidRPr="00405098">
        <w:rPr>
          <w:rFonts w:asciiTheme="minorHAnsi" w:hAnsiTheme="minorHAnsi" w:cs="Times New Roman"/>
          <w:sz w:val="24"/>
          <w:szCs w:val="24"/>
        </w:rPr>
        <w:t>Apresentar propostas de leis ao Poder Legislativo para melhor regular aspectos da inovação, no que respeita ao fortalecimento da Universidade brasileira, e as startups criadas no meio acadêmico, enquanto ambiente e enquanto agente regulador, incentivador, gestor e promotor da inovação;</w:t>
      </w:r>
    </w:p>
    <w:p w14:paraId="01DA2FE6" w14:textId="77777777" w:rsidR="00405098" w:rsidRPr="00405098" w:rsidRDefault="00405098" w:rsidP="00405098">
      <w:pPr>
        <w:numPr>
          <w:ilvl w:val="0"/>
          <w:numId w:val="1"/>
        </w:numPr>
        <w:spacing w:after="0" w:line="360" w:lineRule="auto"/>
        <w:jc w:val="both"/>
        <w:rPr>
          <w:rFonts w:asciiTheme="minorHAnsi" w:hAnsiTheme="minorHAnsi" w:cs="Times New Roman"/>
          <w:sz w:val="24"/>
          <w:szCs w:val="24"/>
        </w:rPr>
      </w:pPr>
      <w:r w:rsidRPr="00405098">
        <w:rPr>
          <w:rFonts w:asciiTheme="minorHAnsi" w:hAnsiTheme="minorHAnsi" w:cs="Times New Roman"/>
          <w:sz w:val="24"/>
          <w:szCs w:val="24"/>
        </w:rPr>
        <w:lastRenderedPageBreak/>
        <w:t xml:space="preserve">Realizar o levantamento e análise de julgados e jurisprudência de Tribunais de contas (TCU, TCESP, outros tribunais de contas estaduais) e jurisdicionais (STF, STJ, TJSP, outros tribunais estaduais, </w:t>
      </w:r>
      <w:proofErr w:type="spellStart"/>
      <w:r w:rsidRPr="00405098">
        <w:rPr>
          <w:rFonts w:asciiTheme="minorHAnsi" w:hAnsiTheme="minorHAnsi" w:cs="Times New Roman"/>
          <w:sz w:val="24"/>
          <w:szCs w:val="24"/>
        </w:rPr>
        <w:t>TRF’s</w:t>
      </w:r>
      <w:proofErr w:type="spellEnd"/>
      <w:r w:rsidRPr="00405098">
        <w:rPr>
          <w:rFonts w:asciiTheme="minorHAnsi" w:hAnsiTheme="minorHAnsi" w:cs="Times New Roman"/>
          <w:sz w:val="24"/>
          <w:szCs w:val="24"/>
        </w:rPr>
        <w:t>) referentes à área de inovação, compreendendo as principais questões que são levadas aos Tribunais de Contas e ao Poder Judiciário;</w:t>
      </w:r>
    </w:p>
    <w:p w14:paraId="2A6C43F4" w14:textId="77777777" w:rsidR="00405098" w:rsidRPr="00405098" w:rsidRDefault="00405098" w:rsidP="00405098">
      <w:pPr>
        <w:numPr>
          <w:ilvl w:val="0"/>
          <w:numId w:val="1"/>
        </w:numPr>
        <w:spacing w:after="0" w:line="360" w:lineRule="auto"/>
        <w:jc w:val="both"/>
        <w:rPr>
          <w:rFonts w:asciiTheme="minorHAnsi" w:hAnsiTheme="minorHAnsi" w:cs="Times New Roman"/>
          <w:sz w:val="24"/>
          <w:szCs w:val="24"/>
        </w:rPr>
      </w:pPr>
      <w:r w:rsidRPr="00405098">
        <w:rPr>
          <w:rFonts w:asciiTheme="minorHAnsi" w:hAnsiTheme="minorHAnsi" w:cs="Times New Roman"/>
          <w:sz w:val="24"/>
          <w:szCs w:val="24"/>
        </w:rPr>
        <w:t xml:space="preserve">Estudar casos e problemas jurídicos efetivamente enfrentados pela Universidade brasileira (em especial nas Universidades Estaduais paulistas, com foco nos </w:t>
      </w:r>
      <w:r w:rsidRPr="00405098">
        <w:rPr>
          <w:rFonts w:asciiTheme="minorHAnsi" w:hAnsiTheme="minorHAnsi" w:cs="Times New Roman"/>
          <w:i/>
          <w:sz w:val="24"/>
          <w:szCs w:val="24"/>
        </w:rPr>
        <w:t xml:space="preserve">campi </w:t>
      </w:r>
      <w:r w:rsidRPr="00405098">
        <w:rPr>
          <w:rFonts w:asciiTheme="minorHAnsi" w:hAnsiTheme="minorHAnsi" w:cs="Times New Roman"/>
          <w:sz w:val="24"/>
          <w:szCs w:val="24"/>
        </w:rPr>
        <w:t>USP de Ribeirão Preto e São Carlos, dois dos mais importantes centros de pesquisa e inovação da América Latina);</w:t>
      </w:r>
    </w:p>
    <w:p w14:paraId="1677A05E" w14:textId="77777777" w:rsidR="00405098" w:rsidRPr="00405098" w:rsidRDefault="00405098" w:rsidP="00405098">
      <w:pPr>
        <w:numPr>
          <w:ilvl w:val="0"/>
          <w:numId w:val="1"/>
        </w:numPr>
        <w:pBdr>
          <w:top w:val="nil"/>
          <w:left w:val="nil"/>
          <w:bottom w:val="nil"/>
          <w:right w:val="nil"/>
          <w:between w:val="nil"/>
        </w:pBdr>
        <w:spacing w:after="0" w:line="360" w:lineRule="auto"/>
        <w:jc w:val="both"/>
        <w:rPr>
          <w:rFonts w:asciiTheme="minorHAnsi" w:hAnsiTheme="minorHAnsi" w:cs="Times New Roman"/>
          <w:sz w:val="24"/>
          <w:szCs w:val="24"/>
        </w:rPr>
      </w:pPr>
      <w:r w:rsidRPr="00405098">
        <w:rPr>
          <w:rFonts w:asciiTheme="minorHAnsi" w:hAnsiTheme="minorHAnsi" w:cs="Times New Roman"/>
          <w:sz w:val="24"/>
          <w:szCs w:val="24"/>
        </w:rPr>
        <w:t>Estabelecer um diálogo constante com a FAPESP e CNPq, compreendendo o perfil de projetos na área de inovação que possuem mais viabilidade de serem aprovados;</w:t>
      </w:r>
    </w:p>
    <w:p w14:paraId="064FED86" w14:textId="77777777" w:rsidR="00405098" w:rsidRPr="00405098" w:rsidRDefault="00405098" w:rsidP="00405098">
      <w:pPr>
        <w:numPr>
          <w:ilvl w:val="0"/>
          <w:numId w:val="1"/>
        </w:numPr>
        <w:pBdr>
          <w:top w:val="nil"/>
          <w:left w:val="nil"/>
          <w:bottom w:val="nil"/>
          <w:right w:val="nil"/>
          <w:between w:val="nil"/>
        </w:pBdr>
        <w:spacing w:after="0" w:line="360" w:lineRule="auto"/>
        <w:jc w:val="both"/>
        <w:rPr>
          <w:rFonts w:asciiTheme="minorHAnsi" w:hAnsiTheme="minorHAnsi" w:cs="Times New Roman"/>
          <w:sz w:val="24"/>
          <w:szCs w:val="24"/>
        </w:rPr>
      </w:pPr>
      <w:r w:rsidRPr="00405098">
        <w:rPr>
          <w:rFonts w:asciiTheme="minorHAnsi" w:hAnsiTheme="minorHAnsi" w:cs="Times New Roman"/>
          <w:sz w:val="24"/>
          <w:szCs w:val="24"/>
        </w:rPr>
        <w:t>Desenvolver um modelo preditivo referente à probabilidade de um projeto de pesquisa na área de inovação será aprovado pela FAPESP e CNPq;</w:t>
      </w:r>
    </w:p>
    <w:p w14:paraId="4357EA12" w14:textId="77777777" w:rsidR="00405098" w:rsidRPr="00405098" w:rsidRDefault="00405098" w:rsidP="00405098">
      <w:pPr>
        <w:numPr>
          <w:ilvl w:val="0"/>
          <w:numId w:val="1"/>
        </w:numPr>
        <w:spacing w:after="0" w:line="360" w:lineRule="auto"/>
        <w:jc w:val="both"/>
        <w:rPr>
          <w:rFonts w:asciiTheme="minorHAnsi" w:hAnsiTheme="minorHAnsi" w:cs="Times New Roman"/>
          <w:sz w:val="24"/>
          <w:szCs w:val="24"/>
        </w:rPr>
      </w:pPr>
      <w:r w:rsidRPr="00405098">
        <w:rPr>
          <w:rFonts w:asciiTheme="minorHAnsi" w:hAnsiTheme="minorHAnsi" w:cs="Times New Roman"/>
          <w:sz w:val="24"/>
          <w:szCs w:val="24"/>
        </w:rPr>
        <w:t>Apresentar propostas de cursos de Formação Complementar para o fornecimento de bases jurídicas, administrativas e empresariais para os pesquisadores e gestores universitários, na área de inovação;</w:t>
      </w:r>
    </w:p>
    <w:p w14:paraId="1EBB9DD1" w14:textId="77777777" w:rsidR="00405098" w:rsidRPr="00405098" w:rsidRDefault="00405098" w:rsidP="00405098">
      <w:pPr>
        <w:numPr>
          <w:ilvl w:val="0"/>
          <w:numId w:val="1"/>
        </w:numPr>
        <w:spacing w:after="0" w:line="360" w:lineRule="auto"/>
        <w:ind w:left="714" w:hanging="357"/>
        <w:jc w:val="both"/>
        <w:rPr>
          <w:rFonts w:asciiTheme="minorHAnsi" w:hAnsiTheme="minorHAnsi" w:cs="Times New Roman"/>
          <w:sz w:val="24"/>
          <w:szCs w:val="24"/>
        </w:rPr>
      </w:pPr>
      <w:r w:rsidRPr="00405098">
        <w:rPr>
          <w:rFonts w:asciiTheme="minorHAnsi" w:hAnsiTheme="minorHAnsi" w:cs="Times New Roman"/>
          <w:sz w:val="24"/>
          <w:szCs w:val="24"/>
        </w:rPr>
        <w:t>Estabelecer Observatório de monitoramento de fundos instituídos por lei (por meio de informações coletadas pela Lei de Acesso à Informação) ou por instituições privadas para financiar projetos de Pesquisa, Desenvolvimento e Inovação, facilitando o surgimento de startups na Universidade de São Paulo.</w:t>
      </w:r>
    </w:p>
    <w:p w14:paraId="27DF6409" w14:textId="4A1E96A6" w:rsidR="00A153D7" w:rsidRPr="00405098" w:rsidRDefault="00A153D7" w:rsidP="00405098">
      <w:pPr>
        <w:shd w:val="clear" w:color="auto" w:fill="FFFFFF"/>
        <w:spacing w:after="0" w:line="360" w:lineRule="auto"/>
        <w:jc w:val="both"/>
        <w:rPr>
          <w:rFonts w:asciiTheme="minorHAnsi" w:eastAsia="Arial" w:hAnsiTheme="minorHAnsi" w:cs="Arial"/>
          <w:i/>
          <w:sz w:val="24"/>
          <w:szCs w:val="24"/>
          <w:highlight w:val="white"/>
        </w:rPr>
      </w:pPr>
    </w:p>
    <w:p w14:paraId="124AF731" w14:textId="77777777" w:rsidR="00126FC9" w:rsidRPr="00405098" w:rsidRDefault="00126FC9" w:rsidP="00405098">
      <w:pPr>
        <w:shd w:val="clear" w:color="auto" w:fill="FFFFFF"/>
        <w:spacing w:after="0" w:line="360" w:lineRule="auto"/>
        <w:jc w:val="both"/>
        <w:rPr>
          <w:rFonts w:asciiTheme="minorHAnsi" w:eastAsia="Arial" w:hAnsiTheme="minorHAnsi" w:cs="Arial"/>
          <w:b/>
          <w:sz w:val="24"/>
          <w:szCs w:val="24"/>
        </w:rPr>
      </w:pPr>
    </w:p>
    <w:p w14:paraId="217303DB" w14:textId="77777777" w:rsidR="00405098" w:rsidRDefault="00405098" w:rsidP="00405098">
      <w:pPr>
        <w:shd w:val="clear" w:color="auto" w:fill="FFFFFF"/>
        <w:spacing w:after="0" w:line="360" w:lineRule="auto"/>
        <w:jc w:val="both"/>
        <w:rPr>
          <w:rFonts w:asciiTheme="minorHAnsi" w:eastAsia="Arial" w:hAnsiTheme="minorHAnsi" w:cs="Arial"/>
          <w:sz w:val="24"/>
          <w:szCs w:val="24"/>
          <w:lang w:val="en-US"/>
        </w:rPr>
      </w:pPr>
      <w:r w:rsidRPr="00405098">
        <w:rPr>
          <w:rFonts w:asciiTheme="minorHAnsi" w:eastAsia="Arial" w:hAnsiTheme="minorHAnsi" w:cs="Arial"/>
          <w:b/>
          <w:sz w:val="24"/>
          <w:szCs w:val="24"/>
          <w:lang w:val="en-US"/>
        </w:rPr>
        <w:t>Title</w:t>
      </w:r>
      <w:r w:rsidR="00A153D7" w:rsidRPr="00405098">
        <w:rPr>
          <w:rFonts w:asciiTheme="minorHAnsi" w:eastAsia="Arial" w:hAnsiTheme="minorHAnsi" w:cs="Arial"/>
          <w:b/>
          <w:sz w:val="24"/>
          <w:szCs w:val="24"/>
          <w:lang w:val="en-US"/>
        </w:rPr>
        <w:t>:</w:t>
      </w:r>
    </w:p>
    <w:p w14:paraId="274F8621" w14:textId="77777777" w:rsidR="00405098" w:rsidRDefault="00405098" w:rsidP="00405098">
      <w:pPr>
        <w:shd w:val="clear" w:color="auto" w:fill="FFFFFF"/>
        <w:spacing w:after="0" w:line="360" w:lineRule="auto"/>
        <w:jc w:val="both"/>
        <w:rPr>
          <w:rFonts w:asciiTheme="minorHAnsi" w:eastAsia="Arial" w:hAnsiTheme="minorHAnsi" w:cs="Arial"/>
          <w:sz w:val="24"/>
          <w:szCs w:val="24"/>
          <w:lang w:val="en-US"/>
        </w:rPr>
      </w:pPr>
    </w:p>
    <w:p w14:paraId="05B6AADB" w14:textId="7E0C573B" w:rsidR="00A153D7" w:rsidRDefault="00405098" w:rsidP="00405098">
      <w:pPr>
        <w:shd w:val="clear" w:color="auto" w:fill="FFFFFF"/>
        <w:spacing w:after="0" w:line="360" w:lineRule="auto"/>
        <w:jc w:val="both"/>
        <w:rPr>
          <w:rFonts w:asciiTheme="minorHAnsi" w:eastAsia="Arial" w:hAnsiTheme="minorHAnsi" w:cs="Arial"/>
          <w:sz w:val="24"/>
          <w:szCs w:val="24"/>
          <w:lang w:val="en-US"/>
        </w:rPr>
      </w:pPr>
      <w:r w:rsidRPr="00405098">
        <w:rPr>
          <w:rFonts w:asciiTheme="minorHAnsi" w:eastAsia="Arial" w:hAnsiTheme="minorHAnsi" w:cs="Arial"/>
          <w:sz w:val="24"/>
          <w:szCs w:val="24"/>
          <w:lang w:val="en-US"/>
        </w:rPr>
        <w:t xml:space="preserve">Work Plan of </w:t>
      </w:r>
      <w:r w:rsidR="004A2685">
        <w:rPr>
          <w:rFonts w:asciiTheme="minorHAnsi" w:eastAsia="Arial" w:hAnsiTheme="minorHAnsi" w:cs="Arial"/>
          <w:sz w:val="24"/>
          <w:szCs w:val="24"/>
          <w:lang w:val="en-US"/>
        </w:rPr>
        <w:t xml:space="preserve">the </w:t>
      </w:r>
      <w:r w:rsidRPr="00405098">
        <w:rPr>
          <w:rFonts w:asciiTheme="minorHAnsi" w:eastAsia="Arial" w:hAnsiTheme="minorHAnsi" w:cs="Arial"/>
          <w:sz w:val="24"/>
          <w:szCs w:val="24"/>
          <w:lang w:val="en-US"/>
        </w:rPr>
        <w:t xml:space="preserve">Centre for Studies in Law and Innovation (USP Law Faculty at </w:t>
      </w:r>
      <w:proofErr w:type="spellStart"/>
      <w:r w:rsidRPr="00405098">
        <w:rPr>
          <w:rFonts w:asciiTheme="minorHAnsi" w:eastAsia="Arial" w:hAnsiTheme="minorHAnsi" w:cs="Arial"/>
          <w:sz w:val="24"/>
          <w:szCs w:val="24"/>
          <w:lang w:val="en-US"/>
        </w:rPr>
        <w:t>Ribeirão</w:t>
      </w:r>
      <w:proofErr w:type="spellEnd"/>
      <w:r w:rsidRPr="00405098">
        <w:rPr>
          <w:rFonts w:asciiTheme="minorHAnsi" w:eastAsia="Arial" w:hAnsiTheme="minorHAnsi" w:cs="Arial"/>
          <w:sz w:val="24"/>
          <w:szCs w:val="24"/>
          <w:lang w:val="en-US"/>
        </w:rPr>
        <w:t xml:space="preserve"> </w:t>
      </w:r>
      <w:proofErr w:type="spellStart"/>
      <w:r w:rsidRPr="00405098">
        <w:rPr>
          <w:rFonts w:asciiTheme="minorHAnsi" w:eastAsia="Arial" w:hAnsiTheme="minorHAnsi" w:cs="Arial"/>
          <w:sz w:val="24"/>
          <w:szCs w:val="24"/>
          <w:lang w:val="en-US"/>
        </w:rPr>
        <w:t>Preto</w:t>
      </w:r>
      <w:proofErr w:type="spellEnd"/>
      <w:r w:rsidRPr="00405098">
        <w:rPr>
          <w:rFonts w:asciiTheme="minorHAnsi" w:eastAsia="Arial" w:hAnsiTheme="minorHAnsi" w:cs="Arial"/>
          <w:sz w:val="24"/>
          <w:szCs w:val="24"/>
          <w:lang w:val="en-US"/>
        </w:rPr>
        <w:t>)</w:t>
      </w:r>
      <w:r>
        <w:rPr>
          <w:rFonts w:asciiTheme="minorHAnsi" w:eastAsia="Arial" w:hAnsiTheme="minorHAnsi" w:cs="Arial"/>
          <w:sz w:val="24"/>
          <w:szCs w:val="24"/>
          <w:lang w:val="en-US"/>
        </w:rPr>
        <w:t>.</w:t>
      </w:r>
    </w:p>
    <w:p w14:paraId="73FFAF03" w14:textId="77777777" w:rsidR="00405098" w:rsidRPr="00405098" w:rsidRDefault="00405098" w:rsidP="00405098">
      <w:pPr>
        <w:shd w:val="clear" w:color="auto" w:fill="FFFFFF"/>
        <w:spacing w:after="0" w:line="360" w:lineRule="auto"/>
        <w:jc w:val="both"/>
        <w:rPr>
          <w:rFonts w:asciiTheme="minorHAnsi" w:eastAsia="Arial" w:hAnsiTheme="minorHAnsi" w:cs="Arial"/>
          <w:sz w:val="24"/>
          <w:szCs w:val="24"/>
          <w:lang w:val="en-US"/>
        </w:rPr>
      </w:pPr>
    </w:p>
    <w:p w14:paraId="6AED4FCE" w14:textId="77777777" w:rsidR="00126FC9" w:rsidRPr="00405098" w:rsidRDefault="00126FC9" w:rsidP="00405098">
      <w:pPr>
        <w:shd w:val="clear" w:color="auto" w:fill="FFFFFF"/>
        <w:spacing w:after="0" w:line="360" w:lineRule="auto"/>
        <w:jc w:val="both"/>
        <w:rPr>
          <w:rFonts w:asciiTheme="minorHAnsi" w:eastAsia="Arial" w:hAnsiTheme="minorHAnsi" w:cs="Arial"/>
          <w:b/>
          <w:sz w:val="24"/>
          <w:szCs w:val="24"/>
          <w:lang w:val="en-US"/>
        </w:rPr>
      </w:pPr>
    </w:p>
    <w:p w14:paraId="55EF2934" w14:textId="77777777" w:rsidR="00405098" w:rsidRDefault="00405098" w:rsidP="00405098">
      <w:pPr>
        <w:shd w:val="clear" w:color="auto" w:fill="FFFFFF"/>
        <w:spacing w:after="0" w:line="360" w:lineRule="auto"/>
        <w:jc w:val="both"/>
        <w:rPr>
          <w:rFonts w:asciiTheme="minorHAnsi" w:eastAsia="Arial" w:hAnsiTheme="minorHAnsi" w:cs="Arial"/>
          <w:sz w:val="24"/>
          <w:szCs w:val="24"/>
          <w:lang w:val="en-US"/>
        </w:rPr>
      </w:pPr>
      <w:r w:rsidRPr="00405098">
        <w:rPr>
          <w:rFonts w:asciiTheme="minorHAnsi" w:eastAsia="Arial" w:hAnsiTheme="minorHAnsi" w:cs="Arial"/>
          <w:b/>
          <w:sz w:val="24"/>
          <w:szCs w:val="24"/>
          <w:lang w:val="en-US"/>
        </w:rPr>
        <w:t>Abstract</w:t>
      </w:r>
      <w:r w:rsidR="00126FC9" w:rsidRPr="00405098">
        <w:rPr>
          <w:rFonts w:asciiTheme="minorHAnsi" w:eastAsia="Arial" w:hAnsiTheme="minorHAnsi" w:cs="Arial"/>
          <w:b/>
          <w:sz w:val="24"/>
          <w:szCs w:val="24"/>
          <w:lang w:val="en-US"/>
        </w:rPr>
        <w:t>:</w:t>
      </w:r>
      <w:r w:rsidR="00126FC9" w:rsidRPr="00405098">
        <w:rPr>
          <w:rFonts w:asciiTheme="minorHAnsi" w:eastAsia="Arial" w:hAnsiTheme="minorHAnsi" w:cs="Arial"/>
          <w:sz w:val="24"/>
          <w:szCs w:val="24"/>
          <w:lang w:val="en-US"/>
        </w:rPr>
        <w:t xml:space="preserve"> </w:t>
      </w:r>
    </w:p>
    <w:p w14:paraId="24292FCE" w14:textId="77777777" w:rsidR="00405098" w:rsidRDefault="00405098" w:rsidP="00405098">
      <w:pPr>
        <w:shd w:val="clear" w:color="auto" w:fill="FFFFFF"/>
        <w:spacing w:after="0" w:line="360" w:lineRule="auto"/>
        <w:jc w:val="both"/>
        <w:rPr>
          <w:rFonts w:asciiTheme="minorHAnsi" w:eastAsia="Arial" w:hAnsiTheme="minorHAnsi" w:cs="Arial"/>
          <w:sz w:val="24"/>
          <w:szCs w:val="24"/>
          <w:lang w:val="en-US"/>
        </w:rPr>
      </w:pPr>
    </w:p>
    <w:p w14:paraId="244674C4" w14:textId="04079B79" w:rsidR="00405098" w:rsidRPr="00405098" w:rsidRDefault="00405098" w:rsidP="00405098">
      <w:pPr>
        <w:shd w:val="clear" w:color="auto" w:fill="FFFFFF"/>
        <w:spacing w:after="0" w:line="360" w:lineRule="auto"/>
        <w:jc w:val="both"/>
        <w:rPr>
          <w:rFonts w:asciiTheme="minorHAnsi" w:eastAsia="Arial" w:hAnsiTheme="minorHAnsi" w:cs="Arial"/>
          <w:sz w:val="24"/>
          <w:szCs w:val="24"/>
          <w:lang w:val="en-US"/>
        </w:rPr>
      </w:pPr>
      <w:r w:rsidRPr="00405098">
        <w:rPr>
          <w:rFonts w:asciiTheme="minorHAnsi" w:eastAsia="Arial" w:hAnsiTheme="minorHAnsi" w:cs="Arial"/>
          <w:sz w:val="24"/>
          <w:szCs w:val="24"/>
          <w:lang w:val="en-US"/>
        </w:rPr>
        <w:t xml:space="preserve">The Post-Doctoral fellow to be hired shall contribute to the actions and </w:t>
      </w:r>
      <w:r w:rsidR="00C113E7">
        <w:rPr>
          <w:rFonts w:asciiTheme="minorHAnsi" w:eastAsia="Arial" w:hAnsiTheme="minorHAnsi" w:cs="Arial"/>
          <w:sz w:val="24"/>
          <w:szCs w:val="24"/>
          <w:lang w:val="en-US"/>
        </w:rPr>
        <w:t>objectives</w:t>
      </w:r>
      <w:r w:rsidRPr="00405098">
        <w:rPr>
          <w:rFonts w:asciiTheme="minorHAnsi" w:eastAsia="Arial" w:hAnsiTheme="minorHAnsi" w:cs="Arial"/>
          <w:sz w:val="24"/>
          <w:szCs w:val="24"/>
          <w:lang w:val="en-US"/>
        </w:rPr>
        <w:t xml:space="preserve"> described below:</w:t>
      </w:r>
    </w:p>
    <w:p w14:paraId="3DFA400C" w14:textId="77777777" w:rsidR="00405098" w:rsidRPr="00405098" w:rsidRDefault="00405098" w:rsidP="00405098">
      <w:pPr>
        <w:shd w:val="clear" w:color="auto" w:fill="FFFFFF"/>
        <w:spacing w:after="0" w:line="360" w:lineRule="auto"/>
        <w:ind w:left="709" w:hanging="283"/>
        <w:jc w:val="both"/>
        <w:rPr>
          <w:rFonts w:asciiTheme="minorHAnsi" w:eastAsia="Arial" w:hAnsiTheme="minorHAnsi" w:cs="Arial"/>
          <w:sz w:val="24"/>
          <w:szCs w:val="24"/>
          <w:lang w:val="en-US"/>
        </w:rPr>
      </w:pPr>
      <w:r w:rsidRPr="00405098">
        <w:rPr>
          <w:rFonts w:asciiTheme="minorHAnsi" w:eastAsia="Arial" w:hAnsiTheme="minorHAnsi" w:cs="Arial"/>
          <w:sz w:val="24"/>
          <w:szCs w:val="24"/>
          <w:lang w:val="en-US"/>
        </w:rPr>
        <w:lastRenderedPageBreak/>
        <w:t>1.</w:t>
      </w:r>
      <w:r w:rsidRPr="00405098">
        <w:rPr>
          <w:rFonts w:asciiTheme="minorHAnsi" w:eastAsia="Arial" w:hAnsiTheme="minorHAnsi" w:cs="Arial"/>
          <w:sz w:val="24"/>
          <w:szCs w:val="24"/>
          <w:lang w:val="en-US"/>
        </w:rPr>
        <w:tab/>
        <w:t>To carry out the survey of federal, state and municipal laws that impact, directly or indirectly, the area of innovation, with a focus on understanding their impact on the University as an environment and as a regulatory agent, encourager, manager and promoter of innovation;</w:t>
      </w:r>
    </w:p>
    <w:p w14:paraId="4477D2B8" w14:textId="77777777" w:rsidR="00405098" w:rsidRPr="00405098" w:rsidRDefault="00405098" w:rsidP="00405098">
      <w:pPr>
        <w:shd w:val="clear" w:color="auto" w:fill="FFFFFF"/>
        <w:spacing w:after="0" w:line="360" w:lineRule="auto"/>
        <w:ind w:left="709" w:hanging="283"/>
        <w:jc w:val="both"/>
        <w:rPr>
          <w:rFonts w:asciiTheme="minorHAnsi" w:eastAsia="Arial" w:hAnsiTheme="minorHAnsi" w:cs="Arial"/>
          <w:sz w:val="24"/>
          <w:szCs w:val="24"/>
          <w:lang w:val="en-US"/>
        </w:rPr>
      </w:pPr>
      <w:r w:rsidRPr="00405098">
        <w:rPr>
          <w:rFonts w:asciiTheme="minorHAnsi" w:eastAsia="Arial" w:hAnsiTheme="minorHAnsi" w:cs="Arial"/>
          <w:sz w:val="24"/>
          <w:szCs w:val="24"/>
          <w:lang w:val="en-US"/>
        </w:rPr>
        <w:t>2.</w:t>
      </w:r>
      <w:r w:rsidRPr="00405098">
        <w:rPr>
          <w:rFonts w:asciiTheme="minorHAnsi" w:eastAsia="Arial" w:hAnsiTheme="minorHAnsi" w:cs="Arial"/>
          <w:sz w:val="24"/>
          <w:szCs w:val="24"/>
          <w:lang w:val="en-US"/>
        </w:rPr>
        <w:tab/>
        <w:t>To survey USP's norms that regulate the subject of innovation and strategic agreements/partnerships</w:t>
      </w:r>
    </w:p>
    <w:p w14:paraId="43DBA5D3" w14:textId="77777777" w:rsidR="00405098" w:rsidRPr="00405098" w:rsidRDefault="00405098" w:rsidP="00405098">
      <w:pPr>
        <w:shd w:val="clear" w:color="auto" w:fill="FFFFFF"/>
        <w:spacing w:after="0" w:line="360" w:lineRule="auto"/>
        <w:ind w:left="709" w:hanging="283"/>
        <w:jc w:val="both"/>
        <w:rPr>
          <w:rFonts w:asciiTheme="minorHAnsi" w:eastAsia="Arial" w:hAnsiTheme="minorHAnsi" w:cs="Arial"/>
          <w:sz w:val="24"/>
          <w:szCs w:val="24"/>
          <w:lang w:val="en-US"/>
        </w:rPr>
      </w:pPr>
      <w:r w:rsidRPr="00405098">
        <w:rPr>
          <w:rFonts w:asciiTheme="minorHAnsi" w:eastAsia="Arial" w:hAnsiTheme="minorHAnsi" w:cs="Arial"/>
          <w:sz w:val="24"/>
          <w:szCs w:val="24"/>
          <w:lang w:val="en-US"/>
        </w:rPr>
        <w:t>3.</w:t>
      </w:r>
      <w:r w:rsidRPr="00405098">
        <w:rPr>
          <w:rFonts w:asciiTheme="minorHAnsi" w:eastAsia="Arial" w:hAnsiTheme="minorHAnsi" w:cs="Arial"/>
          <w:sz w:val="24"/>
          <w:szCs w:val="24"/>
          <w:lang w:val="en-US"/>
        </w:rPr>
        <w:tab/>
        <w:t>To present suggestions for the improvement of USP's legislation on innovation.</w:t>
      </w:r>
    </w:p>
    <w:p w14:paraId="5C756658" w14:textId="77777777" w:rsidR="00405098" w:rsidRPr="00405098" w:rsidRDefault="00405098" w:rsidP="00405098">
      <w:pPr>
        <w:shd w:val="clear" w:color="auto" w:fill="FFFFFF"/>
        <w:spacing w:after="0" w:line="360" w:lineRule="auto"/>
        <w:ind w:left="709" w:hanging="283"/>
        <w:jc w:val="both"/>
        <w:rPr>
          <w:rFonts w:asciiTheme="minorHAnsi" w:eastAsia="Arial" w:hAnsiTheme="minorHAnsi" w:cs="Arial"/>
          <w:sz w:val="24"/>
          <w:szCs w:val="24"/>
          <w:lang w:val="en-US"/>
        </w:rPr>
      </w:pPr>
      <w:r w:rsidRPr="00405098">
        <w:rPr>
          <w:rFonts w:asciiTheme="minorHAnsi" w:eastAsia="Arial" w:hAnsiTheme="minorHAnsi" w:cs="Arial"/>
          <w:sz w:val="24"/>
          <w:szCs w:val="24"/>
          <w:lang w:val="en-US"/>
        </w:rPr>
        <w:t>4.</w:t>
      </w:r>
      <w:r w:rsidRPr="00405098">
        <w:rPr>
          <w:rFonts w:asciiTheme="minorHAnsi" w:eastAsia="Arial" w:hAnsiTheme="minorHAnsi" w:cs="Arial"/>
          <w:sz w:val="24"/>
          <w:szCs w:val="24"/>
          <w:lang w:val="en-US"/>
        </w:rPr>
        <w:tab/>
        <w:t>To present proposals of laws to the Legislative Power to better regulate aspects of innovation, regarding the strengthening of the Brazilian University, and the startups created in the academic environment, as an environment and as a regulating, encouraging, managing and promoting agent of innovation;</w:t>
      </w:r>
    </w:p>
    <w:p w14:paraId="1EE41DE1" w14:textId="77777777" w:rsidR="00405098" w:rsidRPr="00405098" w:rsidRDefault="00405098" w:rsidP="00405098">
      <w:pPr>
        <w:shd w:val="clear" w:color="auto" w:fill="FFFFFF"/>
        <w:spacing w:after="0" w:line="360" w:lineRule="auto"/>
        <w:ind w:left="709" w:hanging="283"/>
        <w:jc w:val="both"/>
        <w:rPr>
          <w:rFonts w:asciiTheme="minorHAnsi" w:eastAsia="Arial" w:hAnsiTheme="minorHAnsi" w:cs="Arial"/>
          <w:sz w:val="24"/>
          <w:szCs w:val="24"/>
          <w:lang w:val="en-US"/>
        </w:rPr>
      </w:pPr>
      <w:r w:rsidRPr="00405098">
        <w:rPr>
          <w:rFonts w:asciiTheme="minorHAnsi" w:eastAsia="Arial" w:hAnsiTheme="minorHAnsi" w:cs="Arial"/>
          <w:sz w:val="24"/>
          <w:szCs w:val="24"/>
          <w:lang w:val="en-US"/>
        </w:rPr>
        <w:t>5.</w:t>
      </w:r>
      <w:r w:rsidRPr="00405098">
        <w:rPr>
          <w:rFonts w:asciiTheme="minorHAnsi" w:eastAsia="Arial" w:hAnsiTheme="minorHAnsi" w:cs="Arial"/>
          <w:sz w:val="24"/>
          <w:szCs w:val="24"/>
          <w:lang w:val="en-US"/>
        </w:rPr>
        <w:tab/>
        <w:t>To survey and analyze the judgments and jurisprudence of Accounting Courts (TCU, TCESP, other state accounting courts) and jurisdictional courts (STF, STJ, TJSP, other state courts, TRF's) regarding the area of innovation, understanding the main issues that are brought to the Accounting Courts and the Judiciary;</w:t>
      </w:r>
    </w:p>
    <w:p w14:paraId="305B0766" w14:textId="77777777" w:rsidR="00405098" w:rsidRPr="00405098" w:rsidRDefault="00405098" w:rsidP="00405098">
      <w:pPr>
        <w:shd w:val="clear" w:color="auto" w:fill="FFFFFF"/>
        <w:spacing w:after="0" w:line="360" w:lineRule="auto"/>
        <w:ind w:left="709" w:hanging="283"/>
        <w:jc w:val="both"/>
        <w:rPr>
          <w:rFonts w:asciiTheme="minorHAnsi" w:eastAsia="Arial" w:hAnsiTheme="minorHAnsi" w:cs="Arial"/>
          <w:sz w:val="24"/>
          <w:szCs w:val="24"/>
          <w:lang w:val="en-US"/>
        </w:rPr>
      </w:pPr>
      <w:r w:rsidRPr="00405098">
        <w:rPr>
          <w:rFonts w:asciiTheme="minorHAnsi" w:eastAsia="Arial" w:hAnsiTheme="minorHAnsi" w:cs="Arial"/>
          <w:sz w:val="24"/>
          <w:szCs w:val="24"/>
          <w:lang w:val="en-US"/>
        </w:rPr>
        <w:t>6.</w:t>
      </w:r>
      <w:r w:rsidRPr="00405098">
        <w:rPr>
          <w:rFonts w:asciiTheme="minorHAnsi" w:eastAsia="Arial" w:hAnsiTheme="minorHAnsi" w:cs="Arial"/>
          <w:sz w:val="24"/>
          <w:szCs w:val="24"/>
          <w:lang w:val="en-US"/>
        </w:rPr>
        <w:tab/>
        <w:t xml:space="preserve">To study cases and legal problems effectively faced by the Brazilian University (especially in the State Universities of São Paulo, focusing on the USP campuses of </w:t>
      </w:r>
      <w:proofErr w:type="spellStart"/>
      <w:r w:rsidRPr="00405098">
        <w:rPr>
          <w:rFonts w:asciiTheme="minorHAnsi" w:eastAsia="Arial" w:hAnsiTheme="minorHAnsi" w:cs="Arial"/>
          <w:sz w:val="24"/>
          <w:szCs w:val="24"/>
          <w:lang w:val="en-US"/>
        </w:rPr>
        <w:t>Ribeirão</w:t>
      </w:r>
      <w:proofErr w:type="spellEnd"/>
      <w:r w:rsidRPr="00405098">
        <w:rPr>
          <w:rFonts w:asciiTheme="minorHAnsi" w:eastAsia="Arial" w:hAnsiTheme="minorHAnsi" w:cs="Arial"/>
          <w:sz w:val="24"/>
          <w:szCs w:val="24"/>
          <w:lang w:val="en-US"/>
        </w:rPr>
        <w:t xml:space="preserve"> </w:t>
      </w:r>
      <w:proofErr w:type="spellStart"/>
      <w:r w:rsidRPr="00405098">
        <w:rPr>
          <w:rFonts w:asciiTheme="minorHAnsi" w:eastAsia="Arial" w:hAnsiTheme="minorHAnsi" w:cs="Arial"/>
          <w:sz w:val="24"/>
          <w:szCs w:val="24"/>
          <w:lang w:val="en-US"/>
        </w:rPr>
        <w:t>Preto</w:t>
      </w:r>
      <w:proofErr w:type="spellEnd"/>
      <w:r w:rsidRPr="00405098">
        <w:rPr>
          <w:rFonts w:asciiTheme="minorHAnsi" w:eastAsia="Arial" w:hAnsiTheme="minorHAnsi" w:cs="Arial"/>
          <w:sz w:val="24"/>
          <w:szCs w:val="24"/>
          <w:lang w:val="en-US"/>
        </w:rPr>
        <w:t xml:space="preserve"> and São Carlos, two of the most important </w:t>
      </w:r>
      <w:proofErr w:type="spellStart"/>
      <w:r w:rsidRPr="00405098">
        <w:rPr>
          <w:rFonts w:asciiTheme="minorHAnsi" w:eastAsia="Arial" w:hAnsiTheme="minorHAnsi" w:cs="Arial"/>
          <w:sz w:val="24"/>
          <w:szCs w:val="24"/>
          <w:lang w:val="en-US"/>
        </w:rPr>
        <w:t>centres</w:t>
      </w:r>
      <w:proofErr w:type="spellEnd"/>
      <w:r w:rsidRPr="00405098">
        <w:rPr>
          <w:rFonts w:asciiTheme="minorHAnsi" w:eastAsia="Arial" w:hAnsiTheme="minorHAnsi" w:cs="Arial"/>
          <w:sz w:val="24"/>
          <w:szCs w:val="24"/>
          <w:lang w:val="en-US"/>
        </w:rPr>
        <w:t xml:space="preserve"> of research and innovation in Latin America)</w:t>
      </w:r>
    </w:p>
    <w:p w14:paraId="2F37928C" w14:textId="77777777" w:rsidR="00405098" w:rsidRPr="00405098" w:rsidRDefault="00405098" w:rsidP="00405098">
      <w:pPr>
        <w:shd w:val="clear" w:color="auto" w:fill="FFFFFF"/>
        <w:spacing w:after="0" w:line="360" w:lineRule="auto"/>
        <w:ind w:left="709" w:hanging="283"/>
        <w:jc w:val="both"/>
        <w:rPr>
          <w:rFonts w:asciiTheme="minorHAnsi" w:eastAsia="Arial" w:hAnsiTheme="minorHAnsi" w:cs="Arial"/>
          <w:sz w:val="24"/>
          <w:szCs w:val="24"/>
          <w:lang w:val="en-US"/>
        </w:rPr>
      </w:pPr>
      <w:r w:rsidRPr="00405098">
        <w:rPr>
          <w:rFonts w:asciiTheme="minorHAnsi" w:eastAsia="Arial" w:hAnsiTheme="minorHAnsi" w:cs="Arial"/>
          <w:sz w:val="24"/>
          <w:szCs w:val="24"/>
          <w:lang w:val="en-US"/>
        </w:rPr>
        <w:t>7.</w:t>
      </w:r>
      <w:r w:rsidRPr="00405098">
        <w:rPr>
          <w:rFonts w:asciiTheme="minorHAnsi" w:eastAsia="Arial" w:hAnsiTheme="minorHAnsi" w:cs="Arial"/>
          <w:sz w:val="24"/>
          <w:szCs w:val="24"/>
          <w:lang w:val="en-US"/>
        </w:rPr>
        <w:tab/>
        <w:t xml:space="preserve">To establish a constant dialogue with FAPESP and </w:t>
      </w:r>
      <w:proofErr w:type="spellStart"/>
      <w:r w:rsidRPr="00405098">
        <w:rPr>
          <w:rFonts w:asciiTheme="minorHAnsi" w:eastAsia="Arial" w:hAnsiTheme="minorHAnsi" w:cs="Arial"/>
          <w:sz w:val="24"/>
          <w:szCs w:val="24"/>
          <w:lang w:val="en-US"/>
        </w:rPr>
        <w:t>CNPq</w:t>
      </w:r>
      <w:proofErr w:type="spellEnd"/>
      <w:r w:rsidRPr="00405098">
        <w:rPr>
          <w:rFonts w:asciiTheme="minorHAnsi" w:eastAsia="Arial" w:hAnsiTheme="minorHAnsi" w:cs="Arial"/>
          <w:sz w:val="24"/>
          <w:szCs w:val="24"/>
          <w:lang w:val="en-US"/>
        </w:rPr>
        <w:t>, understanding the profile of projects in the area of innovation that have more viability to be approved</w:t>
      </w:r>
    </w:p>
    <w:p w14:paraId="01FDCB12" w14:textId="77777777" w:rsidR="00405098" w:rsidRPr="00405098" w:rsidRDefault="00405098" w:rsidP="00405098">
      <w:pPr>
        <w:shd w:val="clear" w:color="auto" w:fill="FFFFFF"/>
        <w:spacing w:after="0" w:line="360" w:lineRule="auto"/>
        <w:ind w:left="709" w:hanging="283"/>
        <w:jc w:val="both"/>
        <w:rPr>
          <w:rFonts w:asciiTheme="minorHAnsi" w:eastAsia="Arial" w:hAnsiTheme="minorHAnsi" w:cs="Arial"/>
          <w:sz w:val="24"/>
          <w:szCs w:val="24"/>
          <w:lang w:val="en-US"/>
        </w:rPr>
      </w:pPr>
      <w:r w:rsidRPr="00405098">
        <w:rPr>
          <w:rFonts w:asciiTheme="minorHAnsi" w:eastAsia="Arial" w:hAnsiTheme="minorHAnsi" w:cs="Arial"/>
          <w:sz w:val="24"/>
          <w:szCs w:val="24"/>
          <w:lang w:val="en-US"/>
        </w:rPr>
        <w:t>8.</w:t>
      </w:r>
      <w:r w:rsidRPr="00405098">
        <w:rPr>
          <w:rFonts w:asciiTheme="minorHAnsi" w:eastAsia="Arial" w:hAnsiTheme="minorHAnsi" w:cs="Arial"/>
          <w:sz w:val="24"/>
          <w:szCs w:val="24"/>
          <w:lang w:val="en-US"/>
        </w:rPr>
        <w:tab/>
        <w:t xml:space="preserve">To develop a predictive model regarding the probability of a research project in the area of innovation will be approved by FAPESP and </w:t>
      </w:r>
      <w:proofErr w:type="spellStart"/>
      <w:r w:rsidRPr="00405098">
        <w:rPr>
          <w:rFonts w:asciiTheme="minorHAnsi" w:eastAsia="Arial" w:hAnsiTheme="minorHAnsi" w:cs="Arial"/>
          <w:sz w:val="24"/>
          <w:szCs w:val="24"/>
          <w:lang w:val="en-US"/>
        </w:rPr>
        <w:t>CNPq</w:t>
      </w:r>
      <w:proofErr w:type="spellEnd"/>
      <w:r w:rsidRPr="00405098">
        <w:rPr>
          <w:rFonts w:asciiTheme="minorHAnsi" w:eastAsia="Arial" w:hAnsiTheme="minorHAnsi" w:cs="Arial"/>
          <w:sz w:val="24"/>
          <w:szCs w:val="24"/>
          <w:lang w:val="en-US"/>
        </w:rPr>
        <w:t>;</w:t>
      </w:r>
    </w:p>
    <w:p w14:paraId="00642C96" w14:textId="1C8397B4" w:rsidR="00405098" w:rsidRPr="00405098" w:rsidRDefault="00405098" w:rsidP="00405098">
      <w:pPr>
        <w:shd w:val="clear" w:color="auto" w:fill="FFFFFF"/>
        <w:spacing w:after="0" w:line="360" w:lineRule="auto"/>
        <w:ind w:left="709" w:hanging="283"/>
        <w:jc w:val="both"/>
        <w:rPr>
          <w:rFonts w:asciiTheme="minorHAnsi" w:eastAsia="Arial" w:hAnsiTheme="minorHAnsi" w:cs="Arial"/>
          <w:sz w:val="24"/>
          <w:szCs w:val="24"/>
          <w:lang w:val="en-US"/>
        </w:rPr>
      </w:pPr>
      <w:r w:rsidRPr="00405098">
        <w:rPr>
          <w:rFonts w:asciiTheme="minorHAnsi" w:eastAsia="Arial" w:hAnsiTheme="minorHAnsi" w:cs="Arial"/>
          <w:sz w:val="24"/>
          <w:szCs w:val="24"/>
          <w:lang w:val="en-US"/>
        </w:rPr>
        <w:t>9.</w:t>
      </w:r>
      <w:r w:rsidRPr="00405098">
        <w:rPr>
          <w:rFonts w:asciiTheme="minorHAnsi" w:eastAsia="Arial" w:hAnsiTheme="minorHAnsi" w:cs="Arial"/>
          <w:sz w:val="24"/>
          <w:szCs w:val="24"/>
          <w:lang w:val="en-US"/>
        </w:rPr>
        <w:tab/>
        <w:t>To present proposals for Complementary Training courses to provide legal, administrative and business bases for researchers and university managers</w:t>
      </w:r>
    </w:p>
    <w:p w14:paraId="0000000B" w14:textId="133195F2" w:rsidR="00BA0827" w:rsidRPr="00405098" w:rsidRDefault="00BA0827" w:rsidP="00405098">
      <w:pPr>
        <w:shd w:val="clear" w:color="auto" w:fill="FFFFFF"/>
        <w:spacing w:after="0" w:line="360" w:lineRule="auto"/>
        <w:jc w:val="both"/>
        <w:rPr>
          <w:rFonts w:asciiTheme="minorHAnsi" w:hAnsiTheme="minorHAnsi"/>
          <w:sz w:val="24"/>
          <w:szCs w:val="24"/>
          <w:lang w:val="en-US"/>
        </w:rPr>
      </w:pPr>
    </w:p>
    <w:sectPr w:rsidR="00BA0827" w:rsidRPr="00405098">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74FD2"/>
    <w:multiLevelType w:val="multilevel"/>
    <w:tmpl w:val="D0A266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827"/>
    <w:rsid w:val="00126FC9"/>
    <w:rsid w:val="002D3119"/>
    <w:rsid w:val="00405098"/>
    <w:rsid w:val="004452FF"/>
    <w:rsid w:val="004A2685"/>
    <w:rsid w:val="006F2D74"/>
    <w:rsid w:val="00A153D7"/>
    <w:rsid w:val="00B91221"/>
    <w:rsid w:val="00BA0827"/>
    <w:rsid w:val="00C07480"/>
    <w:rsid w:val="00C113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CA8D"/>
  <w15:docId w15:val="{FDEBD8AD-CB2A-4CAB-A775-1A5061B8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769</Words>
  <Characters>4153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dc:creator>
  <cp:lastModifiedBy>Raphael Camacho Ramos</cp:lastModifiedBy>
  <cp:revision>9</cp:revision>
  <dcterms:created xsi:type="dcterms:W3CDTF">2020-04-07T12:00:00Z</dcterms:created>
  <dcterms:modified xsi:type="dcterms:W3CDTF">2023-03-20T16:57:00Z</dcterms:modified>
</cp:coreProperties>
</file>